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B0C0" w14:textId="022E34DE" w:rsidR="00347E5D" w:rsidRPr="006F23C0" w:rsidRDefault="00347E5D" w:rsidP="007F4CAE">
      <w:pPr>
        <w:widowControl w:val="0"/>
        <w:autoSpaceDE w:val="0"/>
        <w:autoSpaceDN w:val="0"/>
        <w:spacing w:before="240" w:after="240" w:line="240" w:lineRule="auto"/>
        <w:jc w:val="right"/>
        <w:outlineLvl w:val="0"/>
        <w:rPr>
          <w:rFonts w:ascii="Arial Nova Light" w:eastAsia="Calibri Light" w:hAnsi="Arial Nova Light" w:cs="Calibri Light"/>
          <w:b/>
          <w:i/>
          <w:iCs/>
          <w:color w:val="007E39"/>
          <w:sz w:val="24"/>
          <w:szCs w:val="24"/>
          <w:lang w:bidi="en-US"/>
        </w:rPr>
      </w:pPr>
      <w:bookmarkStart w:id="0" w:name="_Hlk142375088"/>
      <w:r w:rsidRPr="006F23C0">
        <w:rPr>
          <w:rFonts w:ascii="Arial Nova Light" w:eastAsia="Calibri Light" w:hAnsi="Arial Nova Light" w:cs="Calibri Light"/>
          <w:b/>
          <w:i/>
          <w:iCs/>
          <w:color w:val="007E39"/>
          <w:sz w:val="24"/>
          <w:szCs w:val="24"/>
          <w:lang w:bidi="en-US"/>
        </w:rPr>
        <w:t>Annex 3</w:t>
      </w:r>
    </w:p>
    <w:p w14:paraId="657257D7" w14:textId="50B4912C" w:rsidR="007F4CAE" w:rsidRPr="00A07651" w:rsidRDefault="007F4CAE" w:rsidP="007F4CAE">
      <w:pPr>
        <w:widowControl w:val="0"/>
        <w:autoSpaceDE w:val="0"/>
        <w:autoSpaceDN w:val="0"/>
        <w:spacing w:before="240" w:after="120" w:line="240" w:lineRule="auto"/>
        <w:outlineLvl w:val="0"/>
        <w:rPr>
          <w:rFonts w:ascii="Arial Nova Light" w:eastAsia="Calibri Light" w:hAnsi="Arial Nova Light" w:cs="Calibri Light"/>
          <w:sz w:val="20"/>
          <w:szCs w:val="24"/>
          <w:lang w:bidi="en-US"/>
        </w:rPr>
      </w:pPr>
      <w:r w:rsidRPr="00A07651">
        <w:rPr>
          <w:rFonts w:ascii="Arial Nova Light" w:eastAsia="Calibri Light" w:hAnsi="Arial Nova Light" w:cs="Calibri Light"/>
          <w:sz w:val="20"/>
          <w:szCs w:val="24"/>
          <w:lang w:bidi="en-US"/>
        </w:rPr>
        <w:t>Reg. No. ..../date....</w:t>
      </w:r>
    </w:p>
    <w:p w14:paraId="7412B291" w14:textId="67B0D52D" w:rsidR="00347E5D" w:rsidRPr="00A07651" w:rsidRDefault="00347E5D" w:rsidP="007F4CAE">
      <w:pPr>
        <w:widowControl w:val="0"/>
        <w:autoSpaceDE w:val="0"/>
        <w:autoSpaceDN w:val="0"/>
        <w:spacing w:before="240" w:after="240" w:line="240" w:lineRule="auto"/>
        <w:jc w:val="center"/>
        <w:outlineLvl w:val="0"/>
        <w:rPr>
          <w:rFonts w:ascii="Arial Nova Light" w:eastAsia="Calibri Light" w:hAnsi="Arial Nova Light" w:cs="Calibri Light"/>
          <w:b/>
          <w:color w:val="007E39"/>
          <w:sz w:val="28"/>
          <w:szCs w:val="24"/>
          <w:lang w:bidi="en-US"/>
        </w:rPr>
      </w:pPr>
      <w:r w:rsidRPr="00A07651">
        <w:rPr>
          <w:rFonts w:ascii="Arial Nova Light" w:eastAsia="Calibri Light" w:hAnsi="Arial Nova Light" w:cs="Calibri Light"/>
          <w:b/>
          <w:color w:val="007E39"/>
          <w:sz w:val="28"/>
          <w:szCs w:val="24"/>
          <w:lang w:bidi="en-US"/>
        </w:rPr>
        <w:t>Request for the initiation of the procedure for external evaluation of the quality of education</w:t>
      </w:r>
    </w:p>
    <w:tbl>
      <w:tblPr>
        <w:tblStyle w:val="TableGrid"/>
        <w:tblW w:w="0" w:type="auto"/>
        <w:tblInd w:w="108"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140"/>
        <w:gridCol w:w="5386"/>
      </w:tblGrid>
      <w:tr w:rsidR="006B13FC" w:rsidRPr="00A07651" w14:paraId="554DB5D8" w14:textId="77777777" w:rsidTr="00464648">
        <w:tc>
          <w:tcPr>
            <w:tcW w:w="4140" w:type="dxa"/>
            <w:shd w:val="clear" w:color="auto" w:fill="F2F2F2" w:themeFill="background1" w:themeFillShade="F2"/>
          </w:tcPr>
          <w:bookmarkEnd w:id="0"/>
          <w:p w14:paraId="40B836C4" w14:textId="02FCABD8" w:rsidR="006B13FC" w:rsidRPr="00A07651" w:rsidRDefault="00347E5D" w:rsidP="00464648">
            <w:pPr>
              <w:pStyle w:val="NoSpacing"/>
              <w:spacing w:line="276" w:lineRule="auto"/>
              <w:jc w:val="center"/>
              <w:rPr>
                <w:rFonts w:ascii="Arial Nova Light" w:hAnsi="Arial Nova Light" w:cs="Times New Roman"/>
                <w:b/>
                <w:lang w:eastAsia="ar-SA"/>
              </w:rPr>
            </w:pPr>
            <w:r w:rsidRPr="00A07651">
              <w:rPr>
                <w:rFonts w:ascii="Arial Nova Light" w:hAnsi="Arial Nova Light" w:cs="Times New Roman"/>
                <w:b/>
                <w:lang w:eastAsia="ar-SA"/>
              </w:rPr>
              <w:t>Procedure</w:t>
            </w:r>
          </w:p>
        </w:tc>
        <w:tc>
          <w:tcPr>
            <w:tcW w:w="5386" w:type="dxa"/>
            <w:shd w:val="clear" w:color="auto" w:fill="F2F2F2" w:themeFill="background1" w:themeFillShade="F2"/>
            <w:vAlign w:val="center"/>
          </w:tcPr>
          <w:p w14:paraId="149D38E1" w14:textId="6732B6F2" w:rsidR="009930E4" w:rsidRDefault="009F1058" w:rsidP="00464648">
            <w:pPr>
              <w:pStyle w:val="NoSpacing"/>
              <w:spacing w:line="276" w:lineRule="auto"/>
              <w:jc w:val="center"/>
              <w:rPr>
                <w:rFonts w:ascii="Arial Nova Light" w:hAnsi="Arial Nova Light" w:cs="Times New Roman"/>
                <w:lang w:eastAsia="ar-SA"/>
              </w:rPr>
            </w:pPr>
            <w:r w:rsidRPr="00A07651">
              <w:rPr>
                <w:rFonts w:ascii="Arial Nova Light" w:hAnsi="Arial Nova Light" w:cs="Times New Roman"/>
                <w:lang w:eastAsia="ar-SA"/>
              </w:rPr>
              <w:t xml:space="preserve">Maintaining accreditation and </w:t>
            </w:r>
          </w:p>
          <w:p w14:paraId="7619C2A9" w14:textId="1555B8BF" w:rsidR="006B13FC" w:rsidRPr="00A07651" w:rsidRDefault="009930E4" w:rsidP="00464648">
            <w:pPr>
              <w:pStyle w:val="NoSpacing"/>
              <w:spacing w:line="276" w:lineRule="auto"/>
              <w:jc w:val="center"/>
              <w:rPr>
                <w:rFonts w:ascii="Arial Nova Light" w:hAnsi="Arial Nova Light" w:cs="Times New Roman"/>
                <w:lang w:eastAsia="ar-SA"/>
              </w:rPr>
            </w:pPr>
            <w:r>
              <w:rPr>
                <w:rFonts w:ascii="Arial Nova Light" w:hAnsi="Arial Nova Light" w:cs="Times New Roman"/>
                <w:lang w:eastAsia="ar-SA"/>
              </w:rPr>
              <w:t>granting EUR-ACE certification</w:t>
            </w:r>
          </w:p>
        </w:tc>
      </w:tr>
      <w:tr w:rsidR="00EA06A5" w:rsidRPr="00A07651" w14:paraId="1B9ABF98" w14:textId="77777777" w:rsidTr="00464648">
        <w:tc>
          <w:tcPr>
            <w:tcW w:w="4140" w:type="dxa"/>
          </w:tcPr>
          <w:p w14:paraId="72A0C4C1" w14:textId="0494F1EE" w:rsidR="00EA06A5" w:rsidRPr="00A07651" w:rsidRDefault="00EA06A5"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Higher education institution</w:t>
            </w:r>
          </w:p>
        </w:tc>
        <w:tc>
          <w:tcPr>
            <w:tcW w:w="5386" w:type="dxa"/>
            <w:vAlign w:val="center"/>
          </w:tcPr>
          <w:p w14:paraId="1CA907BE" w14:textId="77777777" w:rsidR="00EA06A5" w:rsidRPr="00A07651" w:rsidRDefault="00EA06A5" w:rsidP="00464648">
            <w:pPr>
              <w:pStyle w:val="NoSpacing"/>
              <w:spacing w:line="276" w:lineRule="auto"/>
              <w:rPr>
                <w:rFonts w:ascii="Arial Nova Light" w:hAnsi="Arial Nova Light" w:cs="Times New Roman"/>
                <w:lang w:eastAsia="ar-SA"/>
              </w:rPr>
            </w:pPr>
          </w:p>
        </w:tc>
      </w:tr>
      <w:tr w:rsidR="00347E5D" w:rsidRPr="00A07651" w14:paraId="77D1A2FF" w14:textId="77777777" w:rsidTr="00464648">
        <w:tc>
          <w:tcPr>
            <w:tcW w:w="4140" w:type="dxa"/>
          </w:tcPr>
          <w:p w14:paraId="3136AAC0" w14:textId="706B7575" w:rsidR="00347E5D" w:rsidRPr="00A07651" w:rsidRDefault="00347E5D"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Faculty</w:t>
            </w:r>
          </w:p>
        </w:tc>
        <w:tc>
          <w:tcPr>
            <w:tcW w:w="5386" w:type="dxa"/>
            <w:vAlign w:val="center"/>
          </w:tcPr>
          <w:p w14:paraId="194143C5" w14:textId="77777777" w:rsidR="00347E5D" w:rsidRPr="00A07651" w:rsidRDefault="00347E5D" w:rsidP="00464648">
            <w:pPr>
              <w:pStyle w:val="NoSpacing"/>
              <w:spacing w:line="276" w:lineRule="auto"/>
              <w:rPr>
                <w:rFonts w:ascii="Arial Nova Light" w:hAnsi="Arial Nova Light" w:cs="Times New Roman"/>
                <w:lang w:eastAsia="ar-SA"/>
              </w:rPr>
            </w:pPr>
          </w:p>
        </w:tc>
      </w:tr>
      <w:tr w:rsidR="006B13FC" w:rsidRPr="00A07651" w14:paraId="317A4B18" w14:textId="77777777" w:rsidTr="00464648">
        <w:tc>
          <w:tcPr>
            <w:tcW w:w="4140" w:type="dxa"/>
          </w:tcPr>
          <w:p w14:paraId="21460167" w14:textId="38F82606" w:rsidR="006B13FC" w:rsidRPr="00A07651" w:rsidRDefault="006B13FC"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Bachelor's Degree Domain (DL)</w:t>
            </w:r>
          </w:p>
        </w:tc>
        <w:tc>
          <w:tcPr>
            <w:tcW w:w="5386" w:type="dxa"/>
            <w:vAlign w:val="center"/>
          </w:tcPr>
          <w:p w14:paraId="15B08F68" w14:textId="100C4DDA" w:rsidR="006B13FC" w:rsidRPr="00A07651" w:rsidRDefault="006B13FC" w:rsidP="00464648">
            <w:pPr>
              <w:pStyle w:val="NoSpacing"/>
              <w:spacing w:line="276" w:lineRule="auto"/>
              <w:rPr>
                <w:rFonts w:ascii="Arial Nova Light" w:hAnsi="Arial Nova Light" w:cs="Times New Roman"/>
                <w:lang w:eastAsia="ar-SA"/>
              </w:rPr>
            </w:pPr>
          </w:p>
        </w:tc>
      </w:tr>
      <w:tr w:rsidR="006B13FC" w:rsidRPr="00A07651" w14:paraId="1C10010A" w14:textId="77777777" w:rsidTr="00464648">
        <w:tc>
          <w:tcPr>
            <w:tcW w:w="4140" w:type="dxa"/>
          </w:tcPr>
          <w:p w14:paraId="3B9FA80B" w14:textId="025AAE6C" w:rsidR="006B13FC" w:rsidRPr="00A07651" w:rsidRDefault="009F1058"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Bachelor's degree program (PSUL)</w:t>
            </w:r>
          </w:p>
        </w:tc>
        <w:tc>
          <w:tcPr>
            <w:tcW w:w="5386" w:type="dxa"/>
            <w:vAlign w:val="center"/>
          </w:tcPr>
          <w:p w14:paraId="76FE7D0B" w14:textId="43134B75" w:rsidR="006B13FC" w:rsidRPr="00A07651" w:rsidRDefault="006B13FC" w:rsidP="00464648">
            <w:pPr>
              <w:pStyle w:val="NoSpacing"/>
              <w:spacing w:line="276" w:lineRule="auto"/>
              <w:rPr>
                <w:rFonts w:ascii="Arial Nova Light" w:hAnsi="Arial Nova Light" w:cs="Times New Roman"/>
                <w:lang w:eastAsia="ar-SA"/>
              </w:rPr>
            </w:pPr>
          </w:p>
        </w:tc>
      </w:tr>
      <w:tr w:rsidR="00603B3E" w:rsidRPr="00A07651" w14:paraId="27EB67CC" w14:textId="77777777" w:rsidTr="00464648">
        <w:tc>
          <w:tcPr>
            <w:tcW w:w="4140" w:type="dxa"/>
          </w:tcPr>
          <w:p w14:paraId="4CCF7371" w14:textId="3149B9CD" w:rsidR="00603B3E" w:rsidRPr="00A07651" w:rsidRDefault="00603B3E"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Form of education (IF, IFR, ID, DUAL)</w:t>
            </w:r>
          </w:p>
        </w:tc>
        <w:tc>
          <w:tcPr>
            <w:tcW w:w="5386" w:type="dxa"/>
            <w:vAlign w:val="center"/>
          </w:tcPr>
          <w:p w14:paraId="4D8CA6E4" w14:textId="5642A83C" w:rsidR="00603B3E" w:rsidRPr="00A07651" w:rsidRDefault="00603B3E" w:rsidP="00464648">
            <w:pPr>
              <w:pStyle w:val="NoSpacing"/>
              <w:spacing w:line="276" w:lineRule="auto"/>
              <w:rPr>
                <w:rFonts w:ascii="Arial Nova Light" w:hAnsi="Arial Nova Light" w:cs="Times New Roman"/>
                <w:lang w:eastAsia="ar-SA"/>
              </w:rPr>
            </w:pPr>
          </w:p>
        </w:tc>
      </w:tr>
      <w:tr w:rsidR="006B13FC" w:rsidRPr="00A07651" w14:paraId="469BFD0E" w14:textId="77777777" w:rsidTr="00464648">
        <w:tc>
          <w:tcPr>
            <w:tcW w:w="4140" w:type="dxa"/>
          </w:tcPr>
          <w:p w14:paraId="2D04A1CB" w14:textId="1FB6F370" w:rsidR="006B13FC" w:rsidRPr="00A07651" w:rsidRDefault="009F1058" w:rsidP="00464648">
            <w:pPr>
              <w:pStyle w:val="NoSpacing"/>
              <w:spacing w:line="276" w:lineRule="auto"/>
              <w:rPr>
                <w:rFonts w:ascii="Arial Nova Light" w:hAnsi="Arial Nova Light" w:cs="Times New Roman"/>
                <w:b/>
                <w:lang w:eastAsia="ar-SA"/>
              </w:rPr>
            </w:pPr>
            <w:r w:rsidRPr="00A07651">
              <w:rPr>
                <w:rFonts w:ascii="Arial Nova Light" w:eastAsia="Calibri" w:hAnsi="Arial Nova Light" w:cs="Calibri"/>
                <w:b/>
                <w:lang w:bidi="en-US"/>
              </w:rPr>
              <w:t>Administrative-territorial unit/ Geographical space</w:t>
            </w:r>
          </w:p>
        </w:tc>
        <w:tc>
          <w:tcPr>
            <w:tcW w:w="5386" w:type="dxa"/>
            <w:vAlign w:val="center"/>
          </w:tcPr>
          <w:p w14:paraId="25BFB553" w14:textId="563CF2BE" w:rsidR="006B13FC" w:rsidRPr="00A07651" w:rsidRDefault="006B13FC" w:rsidP="00464648">
            <w:pPr>
              <w:pStyle w:val="NoSpacing"/>
              <w:spacing w:line="276" w:lineRule="auto"/>
              <w:rPr>
                <w:rFonts w:ascii="Arial Nova Light" w:hAnsi="Arial Nova Light" w:cs="Times New Roman"/>
                <w:lang w:eastAsia="ar-SA"/>
              </w:rPr>
            </w:pPr>
          </w:p>
        </w:tc>
      </w:tr>
      <w:tr w:rsidR="006B13FC" w:rsidRPr="00A07651" w14:paraId="31B79CD9" w14:textId="77777777" w:rsidTr="00464648">
        <w:tc>
          <w:tcPr>
            <w:tcW w:w="4140" w:type="dxa"/>
          </w:tcPr>
          <w:p w14:paraId="6947DBFF" w14:textId="27B512E5" w:rsidR="006B13FC" w:rsidRPr="00A07651" w:rsidRDefault="006B13FC"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Language(s) of instruction</w:t>
            </w:r>
          </w:p>
        </w:tc>
        <w:tc>
          <w:tcPr>
            <w:tcW w:w="5386" w:type="dxa"/>
            <w:vAlign w:val="center"/>
          </w:tcPr>
          <w:p w14:paraId="04CFC4A5" w14:textId="7B3940E8" w:rsidR="006B13FC" w:rsidRPr="00A07651" w:rsidRDefault="006B13FC" w:rsidP="00464648">
            <w:pPr>
              <w:pStyle w:val="NoSpacing"/>
              <w:spacing w:line="276" w:lineRule="auto"/>
              <w:rPr>
                <w:rFonts w:ascii="Arial Nova Light" w:hAnsi="Arial Nova Light" w:cs="Times New Roman"/>
                <w:lang w:eastAsia="ar-SA"/>
              </w:rPr>
            </w:pPr>
          </w:p>
        </w:tc>
      </w:tr>
      <w:tr w:rsidR="006B13FC" w:rsidRPr="00A07651" w14:paraId="0AE0DE53" w14:textId="77777777" w:rsidTr="00464648">
        <w:tc>
          <w:tcPr>
            <w:tcW w:w="4140" w:type="dxa"/>
          </w:tcPr>
          <w:p w14:paraId="6C08FF6E" w14:textId="003812DD" w:rsidR="006B13FC" w:rsidRPr="00A07651" w:rsidRDefault="006B13FC"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Number of transferable study credits (ECTS)</w:t>
            </w:r>
          </w:p>
        </w:tc>
        <w:tc>
          <w:tcPr>
            <w:tcW w:w="5386" w:type="dxa"/>
            <w:vAlign w:val="center"/>
          </w:tcPr>
          <w:p w14:paraId="303C0D8E" w14:textId="5E7BF4F9" w:rsidR="006B13FC" w:rsidRPr="00A07651" w:rsidRDefault="006B13FC" w:rsidP="00464648">
            <w:pPr>
              <w:pStyle w:val="NoSpacing"/>
              <w:spacing w:line="276" w:lineRule="auto"/>
              <w:rPr>
                <w:rFonts w:ascii="Arial Nova Light" w:hAnsi="Arial Nova Light" w:cs="Times New Roman"/>
                <w:lang w:eastAsia="ar-SA"/>
              </w:rPr>
            </w:pPr>
          </w:p>
        </w:tc>
      </w:tr>
      <w:tr w:rsidR="007F4CAE" w:rsidRPr="00A07651" w14:paraId="17DC43EE" w14:textId="77777777" w:rsidTr="00464648">
        <w:tc>
          <w:tcPr>
            <w:tcW w:w="4140" w:type="dxa"/>
          </w:tcPr>
          <w:p w14:paraId="4444C0A2" w14:textId="77777777" w:rsidR="007F4CAE" w:rsidRPr="00A07651" w:rsidRDefault="007F4CAE"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Date of graduation of the first class</w:t>
            </w:r>
            <w:r w:rsidRPr="00A07651">
              <w:rPr>
                <w:rStyle w:val="FootnoteReference"/>
                <w:rFonts w:ascii="Arial Nova Light" w:hAnsi="Arial Nova Light" w:cs="Times New Roman"/>
                <w:b/>
                <w:lang w:eastAsia="ar-SA"/>
              </w:rPr>
              <w:footnoteReference w:id="1"/>
            </w:r>
          </w:p>
        </w:tc>
        <w:tc>
          <w:tcPr>
            <w:tcW w:w="5386" w:type="dxa"/>
            <w:vAlign w:val="center"/>
          </w:tcPr>
          <w:p w14:paraId="1C9EEC4F" w14:textId="77777777" w:rsidR="007F4CAE" w:rsidRPr="00A07651" w:rsidRDefault="007F4CAE" w:rsidP="00464648">
            <w:pPr>
              <w:pStyle w:val="NoSpacing"/>
              <w:spacing w:line="276" w:lineRule="auto"/>
              <w:rPr>
                <w:rFonts w:ascii="Arial Nova Light" w:hAnsi="Arial Nova Light" w:cs="Times New Roman"/>
                <w:lang w:eastAsia="ar-SA"/>
              </w:rPr>
            </w:pPr>
          </w:p>
        </w:tc>
      </w:tr>
      <w:tr w:rsidR="007F4CAE" w:rsidRPr="00A07651" w14:paraId="74735C78" w14:textId="77777777" w:rsidTr="00464648">
        <w:tc>
          <w:tcPr>
            <w:tcW w:w="4140" w:type="dxa"/>
          </w:tcPr>
          <w:p w14:paraId="7826C1E5" w14:textId="77777777" w:rsidR="007F4CAE" w:rsidRPr="00A07651" w:rsidRDefault="007F4CAE"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Date of communication of the Decision of the ARACIS Council issued for the last procedure of external evaluation of the quality of education</w:t>
            </w:r>
            <w:r w:rsidRPr="00A07651">
              <w:rPr>
                <w:rStyle w:val="FootnoteReference"/>
                <w:rFonts w:ascii="Arial Nova Light" w:hAnsi="Arial Nova Light" w:cs="Times New Roman"/>
                <w:b/>
                <w:lang w:eastAsia="ar-SA"/>
              </w:rPr>
              <w:footnoteReference w:id="2"/>
            </w:r>
          </w:p>
        </w:tc>
        <w:tc>
          <w:tcPr>
            <w:tcW w:w="5386" w:type="dxa"/>
            <w:vAlign w:val="center"/>
          </w:tcPr>
          <w:p w14:paraId="01E9767D" w14:textId="77777777" w:rsidR="007F4CAE" w:rsidRPr="00A07651" w:rsidRDefault="007F4CAE" w:rsidP="00464648">
            <w:pPr>
              <w:pStyle w:val="NoSpacing"/>
              <w:spacing w:line="276" w:lineRule="auto"/>
              <w:rPr>
                <w:rFonts w:ascii="Arial Nova Light" w:hAnsi="Arial Nova Light" w:cs="Times New Roman"/>
                <w:lang w:eastAsia="ar-SA"/>
              </w:rPr>
            </w:pPr>
          </w:p>
        </w:tc>
      </w:tr>
      <w:tr w:rsidR="007F4CAE" w:rsidRPr="00A07651" w14:paraId="650E9660" w14:textId="77777777" w:rsidTr="00464648">
        <w:tc>
          <w:tcPr>
            <w:tcW w:w="4140" w:type="dxa"/>
          </w:tcPr>
          <w:p w14:paraId="08AF573E" w14:textId="77777777" w:rsidR="007F4CAE" w:rsidRPr="00A07651" w:rsidRDefault="007F4CAE"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Decision related to the last external evaluation procedure of the quality of education</w:t>
            </w:r>
          </w:p>
        </w:tc>
        <w:tc>
          <w:tcPr>
            <w:tcW w:w="5386" w:type="dxa"/>
            <w:vAlign w:val="center"/>
          </w:tcPr>
          <w:p w14:paraId="49B2A271" w14:textId="77777777" w:rsidR="007F4CAE" w:rsidRPr="00A07651" w:rsidRDefault="007F4CAE" w:rsidP="00464648">
            <w:pPr>
              <w:pStyle w:val="NoSpacing"/>
              <w:spacing w:line="276" w:lineRule="auto"/>
              <w:rPr>
                <w:rFonts w:ascii="Arial Nova Light" w:hAnsi="Arial Nova Light" w:cs="Times New Roman"/>
                <w:lang w:eastAsia="ar-SA"/>
              </w:rPr>
            </w:pPr>
          </w:p>
        </w:tc>
      </w:tr>
      <w:tr w:rsidR="007F4CAE" w:rsidRPr="00A07651" w14:paraId="09DC3858" w14:textId="77777777" w:rsidTr="00464648">
        <w:tc>
          <w:tcPr>
            <w:tcW w:w="4140" w:type="dxa"/>
          </w:tcPr>
          <w:p w14:paraId="7BABCC18" w14:textId="77777777" w:rsidR="007F4CAE" w:rsidRPr="00A07651" w:rsidRDefault="007F4CAE"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Date of receipt of the information from the Ministry of Education and Research</w:t>
            </w:r>
            <w:r w:rsidRPr="00A07651">
              <w:rPr>
                <w:rStyle w:val="FootnoteReference"/>
                <w:rFonts w:ascii="Arial Nova Light" w:hAnsi="Arial Nova Light" w:cs="Times New Roman"/>
                <w:b/>
                <w:lang w:eastAsia="ar-SA"/>
              </w:rPr>
              <w:footnoteReference w:id="3"/>
            </w:r>
          </w:p>
        </w:tc>
        <w:tc>
          <w:tcPr>
            <w:tcW w:w="5386" w:type="dxa"/>
            <w:vAlign w:val="center"/>
          </w:tcPr>
          <w:p w14:paraId="08C1B227" w14:textId="77777777" w:rsidR="007F4CAE" w:rsidRPr="00A07651" w:rsidRDefault="007F4CAE" w:rsidP="00464648">
            <w:pPr>
              <w:pStyle w:val="NoSpacing"/>
              <w:spacing w:line="276" w:lineRule="auto"/>
              <w:rPr>
                <w:rFonts w:ascii="Arial Nova Light" w:hAnsi="Arial Nova Light" w:cs="Times New Roman"/>
                <w:lang w:eastAsia="ar-SA"/>
              </w:rPr>
            </w:pPr>
          </w:p>
        </w:tc>
      </w:tr>
      <w:tr w:rsidR="007F4CAE" w:rsidRPr="00A07651" w14:paraId="6DB882B8" w14:textId="77777777" w:rsidTr="00464648">
        <w:tc>
          <w:tcPr>
            <w:tcW w:w="4140" w:type="dxa"/>
          </w:tcPr>
          <w:p w14:paraId="2B9795D5" w14:textId="1B466DD2" w:rsidR="007F4CAE" w:rsidRPr="00A07651" w:rsidRDefault="007F4CAE" w:rsidP="00464648">
            <w:pPr>
              <w:pStyle w:val="NoSpacing"/>
              <w:spacing w:line="276" w:lineRule="auto"/>
              <w:jc w:val="both"/>
              <w:rPr>
                <w:rFonts w:ascii="Arial Nova Light" w:hAnsi="Arial Nova Light" w:cs="Times New Roman"/>
                <w:b/>
                <w:lang w:eastAsia="ar-SA"/>
              </w:rPr>
            </w:pPr>
            <w:r w:rsidRPr="00A07651">
              <w:rPr>
                <w:rFonts w:ascii="Arial Nova Light" w:hAnsi="Arial Nova Light" w:cs="Times New Roman"/>
                <w:b/>
                <w:lang w:eastAsia="ar-SA"/>
              </w:rPr>
              <w:t>Contact person</w:t>
            </w:r>
          </w:p>
        </w:tc>
        <w:tc>
          <w:tcPr>
            <w:tcW w:w="5386" w:type="dxa"/>
            <w:vAlign w:val="center"/>
          </w:tcPr>
          <w:p w14:paraId="7E4E7A5F" w14:textId="77777777" w:rsidR="007F4CAE" w:rsidRPr="00A07651" w:rsidRDefault="007F4CAE" w:rsidP="00464648">
            <w:pPr>
              <w:pStyle w:val="NoSpacing"/>
              <w:spacing w:line="276" w:lineRule="auto"/>
              <w:rPr>
                <w:rFonts w:ascii="Arial Nova Light" w:hAnsi="Arial Nova Light" w:cs="Times New Roman"/>
                <w:lang w:eastAsia="ar-SA"/>
              </w:rPr>
            </w:pPr>
            <w:r w:rsidRPr="00A07651">
              <w:rPr>
                <w:rFonts w:ascii="Arial Nova Light" w:hAnsi="Arial Nova Light" w:cs="Times New Roman"/>
                <w:lang w:eastAsia="ar-SA"/>
              </w:rPr>
              <w:t>Teaching position/degree:</w:t>
            </w:r>
          </w:p>
          <w:p w14:paraId="414CCAF3" w14:textId="77777777" w:rsidR="007F4CAE" w:rsidRPr="00A07651" w:rsidRDefault="007F4CAE" w:rsidP="00464648">
            <w:pPr>
              <w:pStyle w:val="NoSpacing"/>
              <w:spacing w:line="276" w:lineRule="auto"/>
              <w:rPr>
                <w:rFonts w:ascii="Arial Nova Light" w:hAnsi="Arial Nova Light" w:cs="Times New Roman"/>
                <w:lang w:eastAsia="ar-SA"/>
              </w:rPr>
            </w:pPr>
            <w:r w:rsidRPr="00A07651">
              <w:rPr>
                <w:rFonts w:ascii="Arial Nova Light" w:hAnsi="Arial Nova Light" w:cs="Times New Roman"/>
                <w:lang w:eastAsia="ar-SA"/>
              </w:rPr>
              <w:t>First and last name:</w:t>
            </w:r>
          </w:p>
          <w:p w14:paraId="181BDA57" w14:textId="77777777" w:rsidR="007F4CAE" w:rsidRPr="00A07651" w:rsidRDefault="007F4CAE" w:rsidP="00464648">
            <w:pPr>
              <w:pStyle w:val="NoSpacing"/>
              <w:spacing w:line="276" w:lineRule="auto"/>
              <w:rPr>
                <w:rFonts w:ascii="Arial Nova Light" w:hAnsi="Arial Nova Light" w:cs="Times New Roman"/>
                <w:lang w:eastAsia="ar-SA"/>
              </w:rPr>
            </w:pPr>
            <w:r w:rsidRPr="00A07651">
              <w:rPr>
                <w:rFonts w:ascii="Arial Nova Light" w:hAnsi="Arial Nova Light" w:cs="Times New Roman"/>
                <w:lang w:eastAsia="ar-SA"/>
              </w:rPr>
              <w:t>Enamel:</w:t>
            </w:r>
          </w:p>
          <w:p w14:paraId="715BE6F7" w14:textId="3673EB6F" w:rsidR="007F4CAE" w:rsidRPr="00A07651" w:rsidRDefault="007F4CAE" w:rsidP="00464648">
            <w:pPr>
              <w:pStyle w:val="NoSpacing"/>
              <w:spacing w:line="276" w:lineRule="auto"/>
              <w:rPr>
                <w:rFonts w:ascii="Arial Nova Light" w:hAnsi="Arial Nova Light" w:cs="Times New Roman"/>
                <w:lang w:eastAsia="ar-SA"/>
              </w:rPr>
            </w:pPr>
            <w:r w:rsidRPr="00A07651">
              <w:rPr>
                <w:rFonts w:ascii="Arial Nova Light" w:hAnsi="Arial Nova Light" w:cs="Times New Roman"/>
                <w:lang w:eastAsia="ar-SA"/>
              </w:rPr>
              <w:t>Telephone:</w:t>
            </w:r>
          </w:p>
        </w:tc>
      </w:tr>
    </w:tbl>
    <w:p w14:paraId="04CD2909" w14:textId="77777777" w:rsidR="006B011B" w:rsidRPr="00A07651" w:rsidRDefault="006B011B" w:rsidP="006B011B">
      <w:pPr>
        <w:suppressAutoHyphens/>
        <w:spacing w:after="0" w:line="276" w:lineRule="auto"/>
        <w:jc w:val="both"/>
        <w:rPr>
          <w:rFonts w:ascii="Arial Nova Light" w:eastAsia="Times New Roman" w:hAnsi="Arial Nova Light" w:cs="Times New Roman"/>
          <w:sz w:val="24"/>
          <w:szCs w:val="24"/>
          <w:lang w:eastAsia="ar-SA"/>
        </w:rPr>
      </w:pPr>
    </w:p>
    <w:p w14:paraId="502C07CE" w14:textId="7F940D59" w:rsidR="007F4CAE" w:rsidRPr="00A07651" w:rsidRDefault="007F4CAE" w:rsidP="006B13FC">
      <w:pPr>
        <w:suppressAutoHyphens/>
        <w:spacing w:after="0" w:line="240" w:lineRule="auto"/>
        <w:ind w:left="360"/>
        <w:jc w:val="center"/>
        <w:rPr>
          <w:rFonts w:ascii="Arial Nova Light" w:eastAsia="Times New Roman" w:hAnsi="Arial Nova Light" w:cs="Times New Roman"/>
          <w:b/>
          <w:bCs/>
          <w:sz w:val="24"/>
          <w:szCs w:val="24"/>
          <w:lang w:eastAsia="ar-SA"/>
        </w:rPr>
      </w:pPr>
    </w:p>
    <w:p w14:paraId="6DD1160D" w14:textId="77777777" w:rsidR="007F4CAE" w:rsidRPr="00A07651" w:rsidRDefault="007F4CAE" w:rsidP="006B13FC">
      <w:pPr>
        <w:suppressAutoHyphens/>
        <w:spacing w:after="0" w:line="240" w:lineRule="auto"/>
        <w:ind w:left="360"/>
        <w:jc w:val="center"/>
        <w:rPr>
          <w:rFonts w:ascii="Arial Nova Light" w:eastAsia="Times New Roman" w:hAnsi="Arial Nova Light" w:cs="Times New Roman"/>
          <w:b/>
          <w:bCs/>
          <w:sz w:val="24"/>
          <w:szCs w:val="24"/>
          <w:lang w:eastAsia="ar-SA"/>
        </w:rPr>
      </w:pPr>
    </w:p>
    <w:p w14:paraId="1319B2B8" w14:textId="303BD384" w:rsidR="006B13FC" w:rsidRPr="00A07651" w:rsidRDefault="006B13FC" w:rsidP="006B13FC">
      <w:pPr>
        <w:suppressAutoHyphens/>
        <w:spacing w:after="0" w:line="240" w:lineRule="auto"/>
        <w:ind w:left="360"/>
        <w:jc w:val="center"/>
        <w:rPr>
          <w:rFonts w:ascii="Arial Nova Light" w:eastAsia="Times New Roman" w:hAnsi="Arial Nova Light" w:cs="Times New Roman"/>
          <w:b/>
          <w:bCs/>
          <w:sz w:val="24"/>
          <w:szCs w:val="24"/>
          <w:lang w:eastAsia="ar-SA"/>
        </w:rPr>
      </w:pPr>
      <w:r w:rsidRPr="00A07651">
        <w:rPr>
          <w:rFonts w:ascii="Arial Nova Light" w:eastAsia="Times New Roman" w:hAnsi="Arial Nova Light" w:cs="Times New Roman"/>
          <w:b/>
          <w:bCs/>
          <w:sz w:val="24"/>
          <w:szCs w:val="24"/>
          <w:lang w:eastAsia="ar-SA"/>
        </w:rPr>
        <w:t>RECTOR</w:t>
      </w:r>
    </w:p>
    <w:sectPr w:rsidR="006B13FC" w:rsidRPr="00A07651" w:rsidSect="0046464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61A6" w14:textId="77777777" w:rsidR="00732762" w:rsidRDefault="00732762" w:rsidP="00603B3E">
      <w:pPr>
        <w:spacing w:after="0" w:line="240" w:lineRule="auto"/>
      </w:pPr>
      <w:r>
        <w:separator/>
      </w:r>
    </w:p>
  </w:endnote>
  <w:endnote w:type="continuationSeparator" w:id="0">
    <w:p w14:paraId="531E7BBC" w14:textId="77777777" w:rsidR="00732762" w:rsidRDefault="00732762" w:rsidP="0060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15C6" w14:textId="77777777" w:rsidR="00732762" w:rsidRDefault="00732762" w:rsidP="00603B3E">
      <w:pPr>
        <w:spacing w:after="0" w:line="240" w:lineRule="auto"/>
      </w:pPr>
      <w:r>
        <w:separator/>
      </w:r>
    </w:p>
  </w:footnote>
  <w:footnote w:type="continuationSeparator" w:id="0">
    <w:p w14:paraId="3A0851C9" w14:textId="77777777" w:rsidR="00732762" w:rsidRDefault="00732762" w:rsidP="00603B3E">
      <w:pPr>
        <w:spacing w:after="0" w:line="240" w:lineRule="auto"/>
      </w:pPr>
      <w:r>
        <w:continuationSeparator/>
      </w:r>
    </w:p>
  </w:footnote>
  <w:footnote w:id="1">
    <w:p w14:paraId="606A47F5" w14:textId="77777777" w:rsidR="007F4CAE" w:rsidRPr="007F4CAE" w:rsidRDefault="007F4CAE" w:rsidP="007F4CAE">
      <w:pPr>
        <w:pStyle w:val="FootnoteText"/>
        <w:rPr>
          <w:rFonts w:ascii="Arial Nova Light" w:hAnsi="Arial Nova Light"/>
        </w:rPr>
      </w:pPr>
      <w:r w:rsidRPr="007F4CAE">
        <w:rPr>
          <w:rStyle w:val="FootnoteReference"/>
          <w:rFonts w:ascii="Arial Nova Light" w:hAnsi="Arial Nova Light"/>
        </w:rPr>
        <w:footnoteRef/>
      </w:r>
      <w:r w:rsidRPr="007F4CAE">
        <w:rPr>
          <w:rFonts w:ascii="Arial Nova Light" w:hAnsi="Arial Nova Light"/>
        </w:rPr>
        <w:t xml:space="preserve"> In the case of a bachelor's degree program authorized to operate provisionally. </w:t>
      </w:r>
    </w:p>
  </w:footnote>
  <w:footnote w:id="2">
    <w:p w14:paraId="6857607D" w14:textId="77777777" w:rsidR="007F4CAE" w:rsidRPr="007F4CAE" w:rsidRDefault="007F4CAE" w:rsidP="007F4CAE">
      <w:pPr>
        <w:pStyle w:val="FootnoteText"/>
        <w:jc w:val="both"/>
        <w:rPr>
          <w:rFonts w:ascii="Arial Nova Light" w:hAnsi="Arial Nova Light"/>
        </w:rPr>
      </w:pPr>
      <w:r w:rsidRPr="007F4CAE">
        <w:rPr>
          <w:rStyle w:val="FootnoteReference"/>
          <w:rFonts w:ascii="Arial Nova Light" w:hAnsi="Arial Nova Light"/>
        </w:rPr>
        <w:footnoteRef/>
      </w:r>
      <w:r w:rsidRPr="007F4CAE">
        <w:rPr>
          <w:rFonts w:ascii="Arial Nova Light" w:hAnsi="Arial Nova Light"/>
        </w:rPr>
        <w:t xml:space="preserve"> In the case of a request to initiate a procedure for maintaining accreditation and if the previous procedure was carried out by ARACIS. If the procedure was carried out by another quality assurance agency, the date from which the validity period of the accreditation runs. </w:t>
      </w:r>
    </w:p>
  </w:footnote>
  <w:footnote w:id="3">
    <w:p w14:paraId="7B1D771E" w14:textId="77777777" w:rsidR="007F4CAE" w:rsidRDefault="007F4CAE" w:rsidP="007F4CAE">
      <w:pPr>
        <w:pStyle w:val="FootnoteText"/>
      </w:pPr>
      <w:r w:rsidRPr="007F4CAE">
        <w:rPr>
          <w:rStyle w:val="FootnoteReference"/>
          <w:rFonts w:ascii="Arial Nova Light" w:hAnsi="Arial Nova Light"/>
        </w:rPr>
        <w:footnoteRef/>
      </w:r>
      <w:r w:rsidRPr="007F4CAE">
        <w:rPr>
          <w:rFonts w:ascii="Arial Nova Light" w:hAnsi="Arial Nova Light"/>
        </w:rPr>
        <w:t xml:space="preserve"> In the event of a decision of non-compliance with the standards.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4934AA"/>
    <w:multiLevelType w:val="multilevel"/>
    <w:tmpl w:val="429E3582"/>
    <w:lvl w:ilvl="0">
      <w:start w:val="1"/>
      <w:numFmt w:val="decimal"/>
      <w:lvlText w:val="%1."/>
      <w:lvlJc w:val="left"/>
      <w:pPr>
        <w:ind w:left="643" w:hanging="360"/>
      </w:pPr>
      <w:rPr>
        <w:rFonts w:hint="default"/>
        <w:color w:val="008000"/>
      </w:rPr>
    </w:lvl>
    <w:lvl w:ilvl="1">
      <w:start w:val="1"/>
      <w:numFmt w:val="decimal"/>
      <w:isLgl/>
      <w:lvlText w:val="%1.%2."/>
      <w:lvlJc w:val="left"/>
      <w:pPr>
        <w:ind w:left="1003" w:hanging="720"/>
      </w:pPr>
      <w:rPr>
        <w:rFonts w:ascii="Calibri Light" w:hAnsi="Calibri Light" w:cs="Calibri Light" w:hint="default"/>
        <w:b/>
        <w:bCs/>
        <w:i w:val="0"/>
        <w:iCs w:val="0"/>
        <w:color w:val="008000"/>
        <w:sz w:val="24"/>
        <w:szCs w:val="22"/>
      </w:rPr>
    </w:lvl>
    <w:lvl w:ilvl="2">
      <w:start w:val="1"/>
      <w:numFmt w:val="decimal"/>
      <w:isLgl/>
      <w:lvlText w:val="%1.%2.%3."/>
      <w:lvlJc w:val="left"/>
      <w:pPr>
        <w:ind w:left="1003" w:hanging="720"/>
      </w:pPr>
      <w:rPr>
        <w:rFonts w:hint="default"/>
        <w:b/>
        <w:bCs/>
        <w:sz w:val="24"/>
        <w:szCs w:val="24"/>
      </w:rPr>
    </w:lvl>
    <w:lvl w:ilvl="3">
      <w:start w:val="1"/>
      <w:numFmt w:val="decimal"/>
      <w:isLgl/>
      <w:lvlText w:val="%1.%2.%3.%4."/>
      <w:lvlJc w:val="left"/>
      <w:pPr>
        <w:ind w:left="1363" w:hanging="1080"/>
      </w:pPr>
      <w:rPr>
        <w:rFonts w:hint="default"/>
      </w:rPr>
    </w:lvl>
    <w:lvl w:ilvl="4">
      <w:start w:val="1"/>
      <w:numFmt w:val="decimal"/>
      <w:isLgl/>
      <w:lvlText w:val="%1.%2.%3.%4.%5."/>
      <w:lvlJc w:val="left"/>
      <w:pPr>
        <w:ind w:left="1723" w:hanging="144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443" w:hanging="2160"/>
      </w:pPr>
      <w:rPr>
        <w:rFonts w:hint="default"/>
      </w:rPr>
    </w:lvl>
    <w:lvl w:ilvl="8">
      <w:start w:val="1"/>
      <w:numFmt w:val="decimal"/>
      <w:isLgl/>
      <w:lvlText w:val="%1.%2.%3.%4.%5.%6.%7.%8.%9."/>
      <w:lvlJc w:val="left"/>
      <w:pPr>
        <w:ind w:left="2443" w:hanging="2160"/>
      </w:pPr>
      <w:rPr>
        <w:rFonts w:hint="default"/>
      </w:rPr>
    </w:lvl>
  </w:abstractNum>
  <w:num w:numId="1" w16cid:durableId="1095057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5423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FC"/>
    <w:rsid w:val="000258D3"/>
    <w:rsid w:val="0004027E"/>
    <w:rsid w:val="00040B30"/>
    <w:rsid w:val="000548BB"/>
    <w:rsid w:val="000C467E"/>
    <w:rsid w:val="00131580"/>
    <w:rsid w:val="001430EA"/>
    <w:rsid w:val="00147346"/>
    <w:rsid w:val="00196DC2"/>
    <w:rsid w:val="001C2912"/>
    <w:rsid w:val="001F2A9E"/>
    <w:rsid w:val="0024103E"/>
    <w:rsid w:val="00272169"/>
    <w:rsid w:val="00284E80"/>
    <w:rsid w:val="002B09CA"/>
    <w:rsid w:val="002C4391"/>
    <w:rsid w:val="002F4A4D"/>
    <w:rsid w:val="00347E5D"/>
    <w:rsid w:val="00373436"/>
    <w:rsid w:val="003753F5"/>
    <w:rsid w:val="003A794E"/>
    <w:rsid w:val="003B4DFC"/>
    <w:rsid w:val="003E0CFA"/>
    <w:rsid w:val="003F08B5"/>
    <w:rsid w:val="003F68F6"/>
    <w:rsid w:val="0046076F"/>
    <w:rsid w:val="00464648"/>
    <w:rsid w:val="00486464"/>
    <w:rsid w:val="004A053A"/>
    <w:rsid w:val="004D633C"/>
    <w:rsid w:val="00517D7A"/>
    <w:rsid w:val="005734F6"/>
    <w:rsid w:val="005776A3"/>
    <w:rsid w:val="005969F1"/>
    <w:rsid w:val="005A4FD4"/>
    <w:rsid w:val="005F32A3"/>
    <w:rsid w:val="00603B3E"/>
    <w:rsid w:val="00610D2E"/>
    <w:rsid w:val="00614878"/>
    <w:rsid w:val="006225A4"/>
    <w:rsid w:val="006416BC"/>
    <w:rsid w:val="00654B74"/>
    <w:rsid w:val="006B011B"/>
    <w:rsid w:val="006B13FC"/>
    <w:rsid w:val="006C7D82"/>
    <w:rsid w:val="006F23C0"/>
    <w:rsid w:val="0072054B"/>
    <w:rsid w:val="00724F4D"/>
    <w:rsid w:val="007326B8"/>
    <w:rsid w:val="00732762"/>
    <w:rsid w:val="007552CB"/>
    <w:rsid w:val="0077363F"/>
    <w:rsid w:val="007E1437"/>
    <w:rsid w:val="007F4ACB"/>
    <w:rsid w:val="007F4CAE"/>
    <w:rsid w:val="008A3548"/>
    <w:rsid w:val="008A537E"/>
    <w:rsid w:val="009378B0"/>
    <w:rsid w:val="009540EA"/>
    <w:rsid w:val="009568C4"/>
    <w:rsid w:val="009930E4"/>
    <w:rsid w:val="009D3435"/>
    <w:rsid w:val="009F1058"/>
    <w:rsid w:val="00A07651"/>
    <w:rsid w:val="00A226FC"/>
    <w:rsid w:val="00A872C7"/>
    <w:rsid w:val="00AA07BF"/>
    <w:rsid w:val="00AC144A"/>
    <w:rsid w:val="00AE3D23"/>
    <w:rsid w:val="00B2486C"/>
    <w:rsid w:val="00B41D2B"/>
    <w:rsid w:val="00BA5D73"/>
    <w:rsid w:val="00BB3183"/>
    <w:rsid w:val="00BD5F9C"/>
    <w:rsid w:val="00BE0BF6"/>
    <w:rsid w:val="00BF61BD"/>
    <w:rsid w:val="00BF6C0B"/>
    <w:rsid w:val="00C554F4"/>
    <w:rsid w:val="00C56122"/>
    <w:rsid w:val="00CA32D2"/>
    <w:rsid w:val="00CB1E6C"/>
    <w:rsid w:val="00CC287E"/>
    <w:rsid w:val="00D5173C"/>
    <w:rsid w:val="00D572F9"/>
    <w:rsid w:val="00D6083D"/>
    <w:rsid w:val="00DC774B"/>
    <w:rsid w:val="00DF1958"/>
    <w:rsid w:val="00E10E04"/>
    <w:rsid w:val="00E14AFF"/>
    <w:rsid w:val="00E454C8"/>
    <w:rsid w:val="00E91667"/>
    <w:rsid w:val="00EA06A5"/>
    <w:rsid w:val="00EB1B19"/>
    <w:rsid w:val="00EC4323"/>
    <w:rsid w:val="00ED5020"/>
    <w:rsid w:val="00F47CE2"/>
    <w:rsid w:val="00F755E4"/>
    <w:rsid w:val="00FA2763"/>
    <w:rsid w:val="00FC7284"/>
    <w:rsid w:val="00FD33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DC0F0"/>
  <w15:docId w15:val="{9E3B5EB2-6FC1-4F55-B42A-2EFE4870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3F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1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3357"/>
    <w:pPr>
      <w:spacing w:after="0" w:line="240" w:lineRule="auto"/>
    </w:pPr>
  </w:style>
  <w:style w:type="paragraph" w:styleId="FootnoteText">
    <w:name w:val="footnote text"/>
    <w:basedOn w:val="Normal"/>
    <w:link w:val="FootnoteTextChar"/>
    <w:uiPriority w:val="99"/>
    <w:semiHidden/>
    <w:unhideWhenUsed/>
    <w:rsid w:val="00603B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B3E"/>
    <w:rPr>
      <w:sz w:val="20"/>
      <w:szCs w:val="20"/>
    </w:rPr>
  </w:style>
  <w:style w:type="character" w:styleId="FootnoteReference">
    <w:name w:val="footnote reference"/>
    <w:basedOn w:val="DefaultParagraphFont"/>
    <w:uiPriority w:val="99"/>
    <w:semiHidden/>
    <w:unhideWhenUsed/>
    <w:rsid w:val="00603B3E"/>
    <w:rPr>
      <w:vertAlign w:val="superscript"/>
    </w:rPr>
  </w:style>
  <w:style w:type="character" w:styleId="Hyperlink">
    <w:name w:val="Hyperlink"/>
    <w:basedOn w:val="DefaultParagraphFont"/>
    <w:uiPriority w:val="99"/>
    <w:unhideWhenUsed/>
    <w:rsid w:val="00A872C7"/>
    <w:rPr>
      <w:color w:val="0000FF" w:themeColor="hyperlink"/>
      <w:u w:val="single"/>
    </w:rPr>
  </w:style>
  <w:style w:type="character" w:styleId="PlaceholderText">
    <w:name w:val="Placeholder Text"/>
    <w:basedOn w:val="DefaultParagraphFont"/>
    <w:uiPriority w:val="99"/>
    <w:semiHidden/>
    <w:rsid w:val="00E10E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49714">
      <w:bodyDiv w:val="1"/>
      <w:marLeft w:val="0"/>
      <w:marRight w:val="0"/>
      <w:marTop w:val="0"/>
      <w:marBottom w:val="0"/>
      <w:divBdr>
        <w:top w:val="none" w:sz="0" w:space="0" w:color="auto"/>
        <w:left w:val="none" w:sz="0" w:space="0" w:color="auto"/>
        <w:bottom w:val="none" w:sz="0" w:space="0" w:color="auto"/>
        <w:right w:val="none" w:sz="0" w:space="0" w:color="auto"/>
      </w:divBdr>
    </w:div>
    <w:div w:id="661545019">
      <w:bodyDiv w:val="1"/>
      <w:marLeft w:val="0"/>
      <w:marRight w:val="0"/>
      <w:marTop w:val="0"/>
      <w:marBottom w:val="0"/>
      <w:divBdr>
        <w:top w:val="none" w:sz="0" w:space="0" w:color="auto"/>
        <w:left w:val="none" w:sz="0" w:space="0" w:color="auto"/>
        <w:bottom w:val="none" w:sz="0" w:space="0" w:color="auto"/>
        <w:right w:val="none" w:sz="0" w:space="0" w:color="auto"/>
      </w:divBdr>
    </w:div>
    <w:div w:id="17530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98C6C-0AAA-4C02-8632-F5BC2DAF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126</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aureliu.perdeleanu</dc:creator>
  <cp:lastModifiedBy>Stefania Armaselu</cp:lastModifiedBy>
  <cp:revision>1</cp:revision>
  <dcterms:created xsi:type="dcterms:W3CDTF">2025-02-02T20:49:00Z</dcterms:created>
  <dcterms:modified xsi:type="dcterms:W3CDTF">2025-08-11T11:28:00Z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fb20fda4179648d5937c3a51e889c21f5de00a604e133627ee5f618c439231ef</vt:lpwstr>
  </property>
  <property fmtid="{D5CDD505-2E9C-101B-9397-08002B2CF9AE}" pid="3" name="MSIP_Label_defa4170-0d19-0005-0004-bc88714345d2_Enabled">
    <vt:lpwstr>true</vt:lpwstr>
  </property>
  <property fmtid="{D5CDD505-2E9C-101B-9397-08002B2CF9AE}" pid="4" name="MSIP_Label_defa4170-0d19-0005-0004-bc88714345d2_SetDate">
    <vt:lpwstr>2025-02-11T08:33:43Z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43f7d58c-ddd1-4cf7-b725-a88b941e4bac</vt:lpwstr>
  </property>
  <property fmtid="{D5CDD505-2E9C-101B-9397-08002B2CF9AE}" pid="8" name="MSIP_Label_defa4170-0d19-0005-0004-bc88714345d2_ActionId">
    <vt:lpwstr>3f6c494a-b3d4-4d3e-922a-4e81a3978906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